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000"/>
      </w:tblPr>
      <w:tblGrid>
        <w:gridCol w:w="1550"/>
        <w:gridCol w:w="198"/>
        <w:gridCol w:w="112"/>
        <w:gridCol w:w="3062"/>
        <w:gridCol w:w="1706"/>
        <w:gridCol w:w="2726"/>
      </w:tblGrid>
      <w:tr w:rsidR="00676474" w:rsidRPr="00BE59C8" w:rsidTr="00A275C1">
        <w:trPr>
          <w:trHeight w:val="1134"/>
          <w:jc w:val="center"/>
        </w:trPr>
        <w:tc>
          <w:tcPr>
            <w:tcW w:w="9354" w:type="dxa"/>
            <w:gridSpan w:val="6"/>
            <w:tcBorders>
              <w:top w:val="nil"/>
            </w:tcBorders>
          </w:tcPr>
          <w:p w:rsidR="00676474" w:rsidRDefault="00676474" w:rsidP="00A275C1">
            <w:pPr>
              <w:jc w:val="left"/>
              <w:rPr>
                <w:rFonts w:eastAsia="黑体" w:hint="eastAsia"/>
                <w:b/>
                <w:sz w:val="36"/>
              </w:rPr>
            </w:pPr>
            <w:r>
              <w:rPr>
                <w:rFonts w:ascii="仿宋_GB2312" w:eastAsia="仿宋_GB2312" w:hint="eastAsia"/>
                <w:b/>
                <w:sz w:val="36"/>
              </w:rPr>
              <w:t xml:space="preserve">附件1：     </w:t>
            </w:r>
            <w:r>
              <w:rPr>
                <w:rFonts w:eastAsia="黑体" w:hint="eastAsia"/>
                <w:b/>
                <w:sz w:val="36"/>
              </w:rPr>
              <w:t>2</w:t>
            </w:r>
            <w:r>
              <w:rPr>
                <w:rFonts w:eastAsia="黑体"/>
                <w:b/>
                <w:sz w:val="36"/>
              </w:rPr>
              <w:t>019</w:t>
            </w:r>
            <w:r>
              <w:rPr>
                <w:rFonts w:eastAsia="黑体" w:hint="eastAsia"/>
                <w:b/>
                <w:sz w:val="36"/>
              </w:rPr>
              <w:t>中国</w:t>
            </w:r>
            <w:r>
              <w:rPr>
                <w:rFonts w:eastAsia="黑体"/>
                <w:b/>
                <w:sz w:val="36"/>
              </w:rPr>
              <w:t>糖业博览会参</w:t>
            </w:r>
            <w:r>
              <w:rPr>
                <w:rFonts w:eastAsia="黑体" w:hint="eastAsia"/>
                <w:b/>
                <w:sz w:val="36"/>
              </w:rPr>
              <w:t>展</w:t>
            </w:r>
            <w:r>
              <w:rPr>
                <w:rFonts w:eastAsia="黑体"/>
                <w:b/>
                <w:sz w:val="36"/>
              </w:rPr>
              <w:t>报名表</w:t>
            </w:r>
          </w:p>
          <w:p w:rsidR="00676474" w:rsidRPr="00BE59C8" w:rsidRDefault="00676474" w:rsidP="00A275C1">
            <w:pPr>
              <w:pStyle w:val="a3"/>
              <w:framePr w:w="0" w:hRule="auto" w:wrap="auto" w:vAnchor="margin" w:hAnchor="text" w:xAlign="left" w:yAlign="inline"/>
              <w:spacing w:after="0" w:line="240" w:lineRule="auto"/>
              <w:rPr>
                <w:rFonts w:hint="eastAsia"/>
                <w:kern w:val="0"/>
                <w:szCs w:val="20"/>
              </w:rPr>
            </w:pPr>
            <w:r w:rsidRPr="00BE59C8">
              <w:rPr>
                <w:rFonts w:ascii="黑体" w:eastAsia="黑体" w:hAnsi="宋体" w:hint="eastAsia"/>
                <w:b/>
                <w:spacing w:val="0"/>
                <w:kern w:val="0"/>
                <w:sz w:val="21"/>
                <w:szCs w:val="21"/>
              </w:rPr>
              <w:t>时间：201</w:t>
            </w:r>
            <w:r w:rsidRPr="00BE59C8">
              <w:rPr>
                <w:rFonts w:ascii="黑体" w:eastAsia="黑体" w:hAnsi="宋体"/>
                <w:b/>
                <w:spacing w:val="0"/>
                <w:kern w:val="0"/>
                <w:sz w:val="21"/>
                <w:szCs w:val="21"/>
              </w:rPr>
              <w:t>9</w:t>
            </w:r>
            <w:r w:rsidRPr="00BE59C8">
              <w:rPr>
                <w:rFonts w:ascii="黑体" w:eastAsia="黑体" w:hAnsi="宋体" w:hint="eastAsia"/>
                <w:b/>
                <w:spacing w:val="0"/>
                <w:kern w:val="0"/>
                <w:sz w:val="21"/>
                <w:szCs w:val="21"/>
              </w:rPr>
              <w:t>年</w:t>
            </w:r>
            <w:r w:rsidRPr="00BE59C8">
              <w:rPr>
                <w:rFonts w:ascii="黑体" w:eastAsia="黑体" w:hAnsi="宋体"/>
                <w:b/>
                <w:spacing w:val="0"/>
                <w:kern w:val="0"/>
                <w:sz w:val="21"/>
                <w:szCs w:val="21"/>
              </w:rPr>
              <w:t>5</w:t>
            </w:r>
            <w:r w:rsidRPr="00BE59C8">
              <w:rPr>
                <w:rFonts w:ascii="黑体" w:eastAsia="黑体" w:hAnsi="宋体" w:hint="eastAsia"/>
                <w:b/>
                <w:spacing w:val="0"/>
                <w:kern w:val="0"/>
                <w:sz w:val="21"/>
                <w:szCs w:val="21"/>
              </w:rPr>
              <w:t>月24-26日 (请用正楷书写)</w:t>
            </w:r>
          </w:p>
        </w:tc>
      </w:tr>
      <w:tr w:rsidR="00676474" w:rsidTr="00A275C1">
        <w:trPr>
          <w:cantSplit/>
          <w:trHeight w:val="501"/>
          <w:jc w:val="center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position w:val="-6"/>
                <w:szCs w:val="21"/>
              </w:rPr>
            </w:pPr>
            <w:r>
              <w:rPr>
                <w:rFonts w:hint="eastAsia"/>
                <w:position w:val="-6"/>
                <w:szCs w:val="21"/>
              </w:rPr>
              <w:t>公司名称</w:t>
            </w:r>
          </w:p>
        </w:tc>
        <w:tc>
          <w:tcPr>
            <w:tcW w:w="7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中文：</w:t>
            </w:r>
          </w:p>
        </w:tc>
      </w:tr>
      <w:tr w:rsidR="00676474" w:rsidTr="00A275C1">
        <w:trPr>
          <w:cantSplit/>
          <w:trHeight w:val="448"/>
          <w:jc w:val="center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widowControl/>
              <w:jc w:val="left"/>
              <w:rPr>
                <w:position w:val="-6"/>
                <w:szCs w:val="21"/>
              </w:rPr>
            </w:pPr>
          </w:p>
        </w:tc>
        <w:tc>
          <w:tcPr>
            <w:tcW w:w="7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英文：</w:t>
            </w:r>
          </w:p>
        </w:tc>
      </w:tr>
      <w:tr w:rsidR="00676474" w:rsidTr="00A275C1">
        <w:trPr>
          <w:cantSplit/>
          <w:trHeight w:val="500"/>
          <w:jc w:val="center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7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中文：</w:t>
            </w:r>
          </w:p>
        </w:tc>
      </w:tr>
      <w:tr w:rsidR="00676474" w:rsidTr="00A275C1">
        <w:trPr>
          <w:cantSplit/>
          <w:trHeight w:val="448"/>
          <w:jc w:val="center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英文：</w:t>
            </w:r>
          </w:p>
        </w:tc>
      </w:tr>
      <w:tr w:rsidR="00676474" w:rsidTr="00A275C1">
        <w:trPr>
          <w:cantSplit/>
          <w:trHeight w:val="340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ind w:firstLineChars="100" w:firstLine="210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邮</w:t>
            </w:r>
            <w:proofErr w:type="gramEnd"/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编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进出口企业代码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</w:tr>
      <w:tr w:rsidR="00676474" w:rsidTr="00A275C1">
        <w:trPr>
          <w:cantSplit/>
          <w:trHeight w:val="43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工商注册号</w:t>
            </w:r>
            <w:r>
              <w:rPr>
                <w:szCs w:val="21"/>
              </w:rPr>
              <w:t xml:space="preserve">  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</w:tr>
      <w:tr w:rsidR="00676474" w:rsidTr="00A275C1">
        <w:trPr>
          <w:cantSplit/>
          <w:trHeight w:val="39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系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  <w:r>
              <w:rPr>
                <w:szCs w:val="21"/>
              </w:rPr>
              <w:t xml:space="preserve">            </w:t>
            </w:r>
            <w:r>
              <w:rPr>
                <w:rFonts w:hint="eastAsia"/>
                <w:spacing w:val="6"/>
                <w:szCs w:val="21"/>
              </w:rPr>
              <w:t>□先生</w:t>
            </w:r>
            <w:r>
              <w:rPr>
                <w:spacing w:val="6"/>
                <w:szCs w:val="21"/>
              </w:rPr>
              <w:t xml:space="preserve">   </w:t>
            </w:r>
            <w:r>
              <w:rPr>
                <w:rFonts w:hint="eastAsia"/>
                <w:spacing w:val="6"/>
                <w:szCs w:val="21"/>
              </w:rPr>
              <w:t>□女士</w:t>
            </w:r>
            <w:r>
              <w:rPr>
                <w:szCs w:val="21"/>
              </w:rPr>
              <w:t xml:space="preserve">                                  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</w:tr>
      <w:tr w:rsidR="00676474" w:rsidTr="00A275C1">
        <w:trPr>
          <w:trHeight w:val="33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话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真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</w:tr>
      <w:tr w:rsidR="00676474" w:rsidTr="00A275C1">
        <w:trPr>
          <w:trHeight w:val="40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公司网址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</w:p>
        </w:tc>
      </w:tr>
      <w:tr w:rsidR="00676474" w:rsidTr="00A275C1">
        <w:trPr>
          <w:cantSplit/>
          <w:trHeight w:val="381"/>
          <w:jc w:val="center"/>
        </w:trPr>
        <w:tc>
          <w:tcPr>
            <w:tcW w:w="1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主要展品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中英文</w:t>
            </w:r>
            <w:r>
              <w:rPr>
                <w:szCs w:val="21"/>
              </w:rPr>
              <w:t>)</w:t>
            </w:r>
          </w:p>
        </w:tc>
        <w:tc>
          <w:tcPr>
            <w:tcW w:w="7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474" w:rsidRDefault="00676474" w:rsidP="00A275C1"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 w:rsidR="00676474" w:rsidRPr="00BE59C8" w:rsidTr="00A275C1">
        <w:trPr>
          <w:cantSplit/>
          <w:trHeight w:val="4788"/>
          <w:jc w:val="center"/>
        </w:trPr>
        <w:tc>
          <w:tcPr>
            <w:tcW w:w="9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numPr>
                <w:ilvl w:val="0"/>
                <w:numId w:val="1"/>
              </w:numPr>
              <w:spacing w:line="240" w:lineRule="atLeast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展馆场地：广西南宁国际会展中心</w:t>
            </w:r>
          </w:p>
          <w:p w:rsidR="00676474" w:rsidRDefault="00676474" w:rsidP="00A275C1">
            <w:pPr>
              <w:spacing w:line="240" w:lineRule="atLeast"/>
              <w:ind w:firstLineChars="196" w:firstLine="494"/>
              <w:rPr>
                <w:rFonts w:hint="eastAsia"/>
                <w:b/>
                <w:bCs/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（展位：</w:t>
            </w:r>
            <w:r>
              <w:rPr>
                <w:spacing w:val="6"/>
                <w:sz w:val="24"/>
                <w:u w:val="single"/>
              </w:rPr>
              <w:t xml:space="preserve">     </w:t>
            </w:r>
            <w:proofErr w:type="gramStart"/>
            <w:r>
              <w:rPr>
                <w:rFonts w:hint="eastAsia"/>
                <w:spacing w:val="6"/>
                <w:sz w:val="24"/>
              </w:rPr>
              <w:t>个</w:t>
            </w:r>
            <w:proofErr w:type="gramEnd"/>
            <w:r>
              <w:rPr>
                <w:rFonts w:hint="eastAsia"/>
                <w:spacing w:val="6"/>
                <w:sz w:val="24"/>
              </w:rPr>
              <w:t>，或净地：</w:t>
            </w:r>
            <w:r>
              <w:rPr>
                <w:spacing w:val="6"/>
                <w:sz w:val="24"/>
                <w:u w:val="single"/>
              </w:rPr>
              <w:t xml:space="preserve">     </w:t>
            </w:r>
            <w:r>
              <w:rPr>
                <w:rFonts w:hint="eastAsia"/>
                <w:spacing w:val="6"/>
                <w:sz w:val="24"/>
              </w:rPr>
              <w:t>平方米）</w:t>
            </w:r>
          </w:p>
          <w:p w:rsidR="00676474" w:rsidRDefault="00676474" w:rsidP="00A275C1">
            <w:pPr>
              <w:ind w:firstLineChars="200" w:firstLine="506"/>
              <w:rPr>
                <w:rFonts w:hint="eastAsia"/>
                <w:szCs w:val="21"/>
              </w:rPr>
            </w:pPr>
            <w:r>
              <w:rPr>
                <w:rFonts w:eastAsia="黑体" w:hint="eastAsia"/>
                <w:b/>
                <w:bCs/>
                <w:spacing w:val="6"/>
                <w:sz w:val="24"/>
              </w:rPr>
              <w:t>(1)</w:t>
            </w:r>
            <w:r>
              <w:rPr>
                <w:rFonts w:eastAsia="黑体" w:hint="eastAsia"/>
                <w:b/>
                <w:bCs/>
                <w:spacing w:val="6"/>
                <w:sz w:val="24"/>
              </w:rPr>
              <w:t>糖业发展及合作</w:t>
            </w:r>
            <w:r>
              <w:rPr>
                <w:rFonts w:ascii="宋体" w:hAnsi="宋体" w:hint="eastAsia"/>
                <w:b/>
                <w:bCs/>
                <w:w w:val="92"/>
                <w:sz w:val="18"/>
                <w:szCs w:val="18"/>
              </w:rPr>
              <w:t>：</w:t>
            </w:r>
            <w:r>
              <w:rPr>
                <w:rFonts w:hint="eastAsia"/>
                <w:szCs w:val="21"/>
              </w:rPr>
              <w:t>□糖业发展</w:t>
            </w:r>
            <w:r>
              <w:rPr>
                <w:szCs w:val="21"/>
              </w:rPr>
              <w:t>现状</w:t>
            </w:r>
            <w:r>
              <w:rPr>
                <w:rFonts w:hint="eastAsia"/>
                <w:szCs w:val="21"/>
              </w:rPr>
              <w:t>及规划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□糖业文化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□糖业科研成果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caps/>
                <w:szCs w:val="21"/>
              </w:rPr>
              <w:t>打击食糖走私成果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caps/>
                <w:szCs w:val="21"/>
              </w:rPr>
              <w:t>糖业园区招商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caps/>
                <w:szCs w:val="21"/>
              </w:rPr>
              <w:t>食糖科普知识展示</w:t>
            </w:r>
          </w:p>
          <w:p w:rsidR="00676474" w:rsidRPr="00BE59C8" w:rsidRDefault="00676474" w:rsidP="00A275C1">
            <w:pPr>
              <w:pStyle w:val="a3"/>
              <w:framePr w:wrap="notBeside"/>
              <w:spacing w:line="240" w:lineRule="auto"/>
              <w:ind w:firstLineChars="200" w:firstLine="506"/>
              <w:jc w:val="both"/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</w:pP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(2)</w:t>
            </w: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智能机械</w:t>
            </w:r>
            <w:r w:rsidRPr="00BE59C8">
              <w:rPr>
                <w:rFonts w:ascii="Times New Roman" w:eastAsia="黑体" w:hAnsi="Times New Roman"/>
                <w:b/>
                <w:bCs/>
                <w:caps w:val="0"/>
                <w:spacing w:val="6"/>
                <w:sz w:val="24"/>
                <w:lang w:bidi="ar-SA"/>
              </w:rPr>
              <w:t>设备及</w:t>
            </w: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高新</w:t>
            </w:r>
            <w:r w:rsidRPr="00BE59C8">
              <w:rPr>
                <w:rFonts w:ascii="Times New Roman" w:eastAsia="黑体" w:hAnsi="Times New Roman"/>
                <w:b/>
                <w:bCs/>
                <w:caps w:val="0"/>
                <w:spacing w:val="6"/>
                <w:sz w:val="24"/>
                <w:lang w:bidi="ar-SA"/>
              </w:rPr>
              <w:t>技术</w:t>
            </w: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：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□制糖继续设备及技术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□节能环保设备及技术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□加工设备及技术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□糖料种植和收获机械设备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□农业智能装备及高新技术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□智能灌溉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□食品机械及包装技术与材料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□生物质发电设备及技术</w:t>
            </w:r>
          </w:p>
          <w:p w:rsidR="00676474" w:rsidRPr="00BE59C8" w:rsidRDefault="00676474" w:rsidP="00A275C1">
            <w:pPr>
              <w:pStyle w:val="a3"/>
              <w:framePr w:wrap="notBeside"/>
              <w:spacing w:line="240" w:lineRule="auto"/>
              <w:ind w:firstLineChars="200" w:firstLine="506"/>
              <w:jc w:val="both"/>
              <w:rPr>
                <w:rFonts w:ascii="Times New Roman" w:eastAsia="宋体" w:hAnsi="Times New Roman" w:hint="eastAsia"/>
                <w:caps w:val="0"/>
                <w:spacing w:val="0"/>
                <w:sz w:val="18"/>
                <w:szCs w:val="18"/>
              </w:rPr>
            </w:pP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(3)</w:t>
            </w: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食用糖：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□蔗糖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□甜菜糖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□淀粉糖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□功能用糖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</w:p>
          <w:p w:rsidR="00676474" w:rsidRPr="00BE59C8" w:rsidRDefault="00676474" w:rsidP="00A275C1">
            <w:pPr>
              <w:pStyle w:val="a3"/>
              <w:framePr w:w="0" w:hRule="auto" w:wrap="auto" w:vAnchor="margin" w:hAnchor="text" w:xAlign="left" w:yAlign="inline"/>
              <w:spacing w:line="240" w:lineRule="auto"/>
              <w:ind w:leftChars="50" w:left="105" w:firstLineChars="150" w:firstLine="379"/>
              <w:jc w:val="both"/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</w:pP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(4)</w:t>
            </w:r>
            <w:proofErr w:type="gramStart"/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涉糖涉蔗</w:t>
            </w:r>
            <w:proofErr w:type="gramEnd"/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产品：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□粉、面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>、杂粮等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□糖果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>饮料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、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>酒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、酒精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□豆制品、调味品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□蔬菜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□禽畜产品、海鲜及制品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□烘焙食品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□制糖原料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□涉</w:t>
            </w:r>
            <w:proofErr w:type="gramStart"/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蔗</w:t>
            </w:r>
            <w:proofErr w:type="gramEnd"/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畜牧养殖</w:t>
            </w:r>
          </w:p>
          <w:p w:rsidR="00676474" w:rsidRPr="00BE59C8" w:rsidRDefault="00676474" w:rsidP="00A275C1">
            <w:pPr>
              <w:pStyle w:val="a3"/>
              <w:framePr w:w="0" w:hRule="auto" w:wrap="auto" w:vAnchor="margin" w:hAnchor="text" w:xAlign="left" w:yAlign="inline"/>
              <w:spacing w:line="240" w:lineRule="auto"/>
              <w:ind w:leftChars="50" w:left="105" w:firstLineChars="150" w:firstLine="379"/>
              <w:jc w:val="both"/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</w:pP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(5)</w:t>
            </w:r>
            <w:proofErr w:type="gramStart"/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涉糖农资</w:t>
            </w:r>
            <w:proofErr w:type="gramEnd"/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：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□种子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□农药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□肥料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□土壤改良物资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□种植保</w:t>
            </w:r>
            <w:proofErr w:type="gramStart"/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水材料</w:t>
            </w:r>
            <w:proofErr w:type="gramEnd"/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□生物防治病虫害技术及产品</w:t>
            </w:r>
          </w:p>
          <w:p w:rsidR="00676474" w:rsidRPr="00BE59C8" w:rsidRDefault="00676474" w:rsidP="00A275C1">
            <w:pPr>
              <w:pStyle w:val="a3"/>
              <w:framePr w:wrap="notBeside"/>
              <w:spacing w:line="240" w:lineRule="auto"/>
              <w:ind w:firstLineChars="200" w:firstLine="506"/>
              <w:jc w:val="both"/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</w:pP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(6)</w:t>
            </w: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糖业配套</w:t>
            </w:r>
            <w:r w:rsidRPr="00BE59C8">
              <w:rPr>
                <w:rFonts w:ascii="Times New Roman" w:eastAsia="黑体" w:hAnsi="Times New Roman"/>
                <w:b/>
                <w:bCs/>
                <w:caps w:val="0"/>
                <w:spacing w:val="6"/>
                <w:sz w:val="24"/>
                <w:lang w:bidi="ar-SA"/>
              </w:rPr>
              <w:t>服务展区</w:t>
            </w:r>
            <w:r w:rsidRPr="00BE59C8">
              <w:rPr>
                <w:rFonts w:ascii="Times New Roman" w:eastAsia="黑体" w:hAnsi="Times New Roman" w:hint="eastAsia"/>
                <w:b/>
                <w:bCs/>
                <w:caps w:val="0"/>
                <w:spacing w:val="6"/>
                <w:sz w:val="24"/>
                <w:lang w:bidi="ar-SA"/>
              </w:rPr>
              <w:t>：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□糖业贸易流通平台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□金融及保险服务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□物流仓储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□大数据、物联网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□人工智能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>科技创新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及研究</w:t>
            </w:r>
            <w:r w:rsidRPr="00BE59C8">
              <w:rPr>
                <w:rFonts w:ascii="Times New Roman" w:eastAsia="宋体" w:hAnsi="Times New Roman"/>
                <w:caps w:val="0"/>
                <w:spacing w:val="0"/>
                <w:sz w:val="21"/>
                <w:szCs w:val="21"/>
              </w:rPr>
              <w:t xml:space="preserve">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□人才教育及培训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 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□产业分析咨询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 xml:space="preserve"> </w:t>
            </w:r>
            <w:r w:rsidRPr="00BE59C8">
              <w:rPr>
                <w:rFonts w:ascii="Times New Roman" w:eastAsia="宋体" w:hAnsi="Times New Roman" w:hint="eastAsia"/>
                <w:caps w:val="0"/>
                <w:spacing w:val="0"/>
                <w:sz w:val="21"/>
                <w:szCs w:val="21"/>
              </w:rPr>
              <w:t>□企业管理服务</w:t>
            </w:r>
          </w:p>
        </w:tc>
      </w:tr>
      <w:tr w:rsidR="00676474" w:rsidTr="00A275C1">
        <w:trPr>
          <w:cantSplit/>
          <w:trHeight w:val="976"/>
          <w:jc w:val="center"/>
        </w:trPr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jc w:val="center"/>
              <w:rPr>
                <w:rFonts w:ascii="黑体" w:eastAsia="黑体"/>
                <w:b/>
                <w:bCs/>
                <w:spacing w:val="6"/>
                <w:sz w:val="24"/>
              </w:rPr>
            </w:pPr>
          </w:p>
          <w:p w:rsidR="00676474" w:rsidRDefault="00676474" w:rsidP="00A275C1">
            <w:pPr>
              <w:spacing w:line="240" w:lineRule="atLeast"/>
              <w:jc w:val="center"/>
              <w:rPr>
                <w:rFonts w:ascii="黑体" w:eastAsia="黑体" w:hint="eastAsia"/>
                <w:b/>
                <w:bCs/>
                <w:spacing w:val="6"/>
                <w:sz w:val="24"/>
              </w:rPr>
            </w:pP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收款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账户</w:t>
            </w:r>
          </w:p>
        </w:tc>
        <w:tc>
          <w:tcPr>
            <w:tcW w:w="7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账户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：</w:t>
            </w: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 xml:space="preserve">广西东博会国际会展有限公司           </w:t>
            </w:r>
          </w:p>
          <w:p w:rsidR="00676474" w:rsidRDefault="00676474" w:rsidP="00A275C1">
            <w:pPr>
              <w:spacing w:line="240" w:lineRule="atLeast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账号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：</w:t>
            </w: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61977600178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0</w:t>
            </w:r>
          </w:p>
          <w:p w:rsidR="00676474" w:rsidRDefault="00676474" w:rsidP="00A275C1">
            <w:pPr>
              <w:spacing w:line="240" w:lineRule="atLeast"/>
              <w:rPr>
                <w:rFonts w:ascii="黑体" w:eastAsia="黑体" w:hint="eastAsia"/>
                <w:b/>
                <w:bCs/>
                <w:spacing w:val="6"/>
                <w:sz w:val="24"/>
              </w:rPr>
            </w:pP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开户行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：</w:t>
            </w: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中国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银行广西壮族自治区分行营业部</w:t>
            </w: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 xml:space="preserve">  </w:t>
            </w:r>
          </w:p>
        </w:tc>
      </w:tr>
      <w:tr w:rsidR="00676474" w:rsidTr="00A275C1">
        <w:trPr>
          <w:cantSplit/>
          <w:trHeight w:val="2106"/>
          <w:jc w:val="center"/>
        </w:trPr>
        <w:tc>
          <w:tcPr>
            <w:tcW w:w="9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474" w:rsidRDefault="00676474" w:rsidP="00A275C1">
            <w:pPr>
              <w:spacing w:line="240" w:lineRule="atLeast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ascii="黑体" w:eastAsia="黑体" w:hint="eastAsia"/>
                <w:b/>
                <w:bCs/>
                <w:spacing w:val="6"/>
                <w:sz w:val="24"/>
              </w:rPr>
              <w:t>注意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事项：</w:t>
            </w:r>
          </w:p>
          <w:p w:rsidR="00676474" w:rsidRDefault="00676474" w:rsidP="00A275C1">
            <w:pPr>
              <w:adjustRightInd w:val="0"/>
              <w:snapToGrid w:val="0"/>
              <w:spacing w:line="240" w:lineRule="exact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rFonts w:hint="eastAsia"/>
                <w:b/>
                <w:bCs/>
                <w:sz w:val="18"/>
                <w:szCs w:val="18"/>
              </w:rPr>
              <w:t>、本展会不允许</w:t>
            </w:r>
            <w:r>
              <w:rPr>
                <w:b/>
                <w:bCs/>
                <w:sz w:val="18"/>
                <w:szCs w:val="18"/>
              </w:rPr>
              <w:t>参展企业擅自转让展位，一经发现将取消</w:t>
            </w:r>
            <w:r>
              <w:rPr>
                <w:rFonts w:hint="eastAsia"/>
                <w:b/>
                <w:bCs/>
                <w:sz w:val="18"/>
                <w:szCs w:val="18"/>
              </w:rPr>
              <w:t>其</w:t>
            </w:r>
            <w:r>
              <w:rPr>
                <w:b/>
                <w:bCs/>
                <w:sz w:val="18"/>
                <w:szCs w:val="18"/>
              </w:rPr>
              <w:t>参展资格，费用概不退还。</w:t>
            </w:r>
          </w:p>
          <w:p w:rsidR="00676474" w:rsidRDefault="00676474" w:rsidP="00A275C1">
            <w:pPr>
              <w:adjustRightInd w:val="0"/>
              <w:snapToGrid w:val="0"/>
              <w:spacing w:line="240" w:lineRule="exact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rFonts w:hint="eastAsia"/>
                <w:b/>
                <w:bCs/>
                <w:sz w:val="18"/>
                <w:szCs w:val="18"/>
              </w:rPr>
              <w:t>、不受理</w:t>
            </w:r>
            <w:r>
              <w:rPr>
                <w:b/>
                <w:bCs/>
                <w:sz w:val="18"/>
                <w:szCs w:val="18"/>
              </w:rPr>
              <w:t>假冒伪劣产品、商标等产权不明的企业参展，由此引发的经济、法律责任由参展商当事人负责。</w:t>
            </w:r>
          </w:p>
          <w:p w:rsidR="00676474" w:rsidRDefault="00676474" w:rsidP="00A275C1">
            <w:pPr>
              <w:adjustRightInd w:val="0"/>
              <w:snapToGrid w:val="0"/>
              <w:spacing w:line="240" w:lineRule="exact"/>
              <w:jc w:val="left"/>
              <w:rPr>
                <w:b/>
                <w:bCs/>
                <w:sz w:val="18"/>
                <w:szCs w:val="18"/>
              </w:rPr>
            </w:pPr>
            <w:r>
              <w:pict>
                <v:oval id="椭圆 2" o:spid="_x0000_s1026" style="position:absolute;margin-left:5in;margin-top:6.1pt;width:1in;height:1in;z-index:251658240" filled="f">
                  <v:stroke dashstyle="dash"/>
                </v:oval>
              </w:pict>
            </w: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rFonts w:hint="eastAsia"/>
                <w:b/>
                <w:bCs/>
                <w:sz w:val="18"/>
                <w:szCs w:val="18"/>
              </w:rPr>
              <w:t>、</w:t>
            </w:r>
            <w:r>
              <w:rPr>
                <w:b/>
                <w:bCs/>
                <w:sz w:val="18"/>
                <w:szCs w:val="18"/>
              </w:rPr>
              <w:t>本申请表</w:t>
            </w:r>
            <w:r>
              <w:rPr>
                <w:rFonts w:hint="eastAsia"/>
                <w:b/>
                <w:bCs/>
                <w:sz w:val="18"/>
                <w:szCs w:val="18"/>
              </w:rPr>
              <w:t>连同</w:t>
            </w:r>
            <w:r>
              <w:rPr>
                <w:b/>
                <w:bCs/>
                <w:sz w:val="18"/>
                <w:szCs w:val="18"/>
              </w:rPr>
              <w:t>展位确认书</w:t>
            </w:r>
            <w:r>
              <w:rPr>
                <w:rFonts w:hint="eastAsia"/>
                <w:b/>
                <w:bCs/>
                <w:sz w:val="18"/>
                <w:szCs w:val="18"/>
              </w:rPr>
              <w:t>同时</w:t>
            </w:r>
            <w:r>
              <w:rPr>
                <w:b/>
                <w:bCs/>
                <w:sz w:val="18"/>
                <w:szCs w:val="18"/>
              </w:rPr>
              <w:t>使用方可有效</w:t>
            </w:r>
            <w:r>
              <w:rPr>
                <w:rFonts w:hint="eastAsia"/>
                <w:b/>
                <w:bCs/>
                <w:sz w:val="18"/>
                <w:szCs w:val="18"/>
              </w:rPr>
              <w:t>。</w:t>
            </w:r>
          </w:p>
          <w:p w:rsidR="00676474" w:rsidRDefault="00676474" w:rsidP="00A275C1">
            <w:pPr>
              <w:adjustRightInd w:val="0"/>
              <w:snapToGrid w:val="0"/>
              <w:spacing w:line="240" w:lineRule="exact"/>
              <w:jc w:val="left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4</w:t>
            </w:r>
            <w:r>
              <w:rPr>
                <w:rFonts w:hint="eastAsia"/>
                <w:b/>
                <w:bCs/>
                <w:sz w:val="18"/>
                <w:szCs w:val="18"/>
              </w:rPr>
              <w:t>、报名截止日期：</w:t>
            </w:r>
            <w:r>
              <w:rPr>
                <w:b/>
                <w:bCs/>
                <w:sz w:val="18"/>
                <w:szCs w:val="18"/>
              </w:rPr>
              <w:t>2019</w:t>
            </w:r>
            <w:r>
              <w:rPr>
                <w:rFonts w:hint="eastAsia"/>
                <w:b/>
                <w:bCs/>
                <w:sz w:val="18"/>
                <w:szCs w:val="18"/>
              </w:rPr>
              <w:t>年</w:t>
            </w: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rFonts w:hint="eastAsia"/>
                <w:b/>
                <w:bCs/>
                <w:sz w:val="18"/>
                <w:szCs w:val="18"/>
              </w:rPr>
              <w:t>月</w:t>
            </w:r>
            <w:r>
              <w:rPr>
                <w:rFonts w:hint="eastAsia"/>
                <w:b/>
                <w:bCs/>
                <w:sz w:val="18"/>
                <w:szCs w:val="18"/>
              </w:rPr>
              <w:t>30</w:t>
            </w:r>
            <w:r>
              <w:rPr>
                <w:rFonts w:hint="eastAsia"/>
                <w:b/>
                <w:bCs/>
                <w:sz w:val="18"/>
                <w:szCs w:val="18"/>
              </w:rPr>
              <w:t>日。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b/>
                <w:bCs/>
                <w:sz w:val="18"/>
                <w:szCs w:val="18"/>
              </w:rPr>
              <w:t xml:space="preserve">                                           </w:t>
            </w:r>
            <w:r>
              <w:rPr>
                <w:rFonts w:ascii="宋体" w:hAnsi="宋体" w:hint="eastAsia"/>
                <w:b/>
                <w:bCs/>
                <w:spacing w:val="30"/>
                <w:sz w:val="18"/>
                <w:szCs w:val="18"/>
              </w:rPr>
              <w:t>参展单位签章</w:t>
            </w:r>
          </w:p>
          <w:p w:rsidR="00676474" w:rsidRDefault="00676474" w:rsidP="00A275C1"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hint="eastAsia"/>
                <w:b/>
                <w:bCs/>
                <w:spacing w:val="3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                                                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b/>
                <w:bCs/>
                <w:sz w:val="18"/>
                <w:szCs w:val="18"/>
              </w:rPr>
              <w:t xml:space="preserve">    </w:t>
            </w:r>
          </w:p>
          <w:p w:rsidR="00676474" w:rsidRDefault="00676474" w:rsidP="00A275C1">
            <w:pPr>
              <w:adjustRightInd w:val="0"/>
              <w:snapToGrid w:val="0"/>
              <w:spacing w:line="240" w:lineRule="exact"/>
              <w:ind w:firstLineChars="200" w:firstLine="36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 </w:t>
            </w:r>
            <w:r>
              <w:rPr>
                <w:b/>
                <w:bCs/>
                <w:sz w:val="18"/>
                <w:szCs w:val="18"/>
              </w:rPr>
              <w:t xml:space="preserve">    </w:t>
            </w:r>
          </w:p>
          <w:p w:rsidR="00676474" w:rsidRDefault="00676474" w:rsidP="00A275C1">
            <w:pPr>
              <w:tabs>
                <w:tab w:val="left" w:pos="5739"/>
                <w:tab w:val="left" w:pos="5781"/>
              </w:tabs>
              <w:adjustRightInd w:val="0"/>
              <w:snapToGrid w:val="0"/>
              <w:spacing w:line="240" w:lineRule="exact"/>
              <w:ind w:firstLineChars="3950" w:firstLine="7138"/>
              <w:jc w:val="left"/>
              <w:rPr>
                <w:b/>
                <w:bCs/>
                <w:sz w:val="18"/>
                <w:szCs w:val="18"/>
              </w:rPr>
            </w:pPr>
          </w:p>
          <w:p w:rsidR="00676474" w:rsidRDefault="00676474" w:rsidP="00A275C1">
            <w:pPr>
              <w:tabs>
                <w:tab w:val="left" w:pos="5739"/>
                <w:tab w:val="left" w:pos="5781"/>
              </w:tabs>
              <w:adjustRightInd w:val="0"/>
              <w:snapToGrid w:val="0"/>
              <w:spacing w:line="240" w:lineRule="exact"/>
              <w:ind w:firstLineChars="3950" w:firstLine="7138"/>
              <w:jc w:val="left"/>
              <w:rPr>
                <w:b/>
                <w:bCs/>
                <w:sz w:val="18"/>
                <w:szCs w:val="18"/>
              </w:rPr>
            </w:pPr>
          </w:p>
          <w:p w:rsidR="00676474" w:rsidRDefault="00676474" w:rsidP="00A275C1">
            <w:pPr>
              <w:tabs>
                <w:tab w:val="left" w:pos="5739"/>
                <w:tab w:val="left" w:pos="5781"/>
              </w:tabs>
              <w:adjustRightInd w:val="0"/>
              <w:snapToGrid w:val="0"/>
              <w:spacing w:line="240" w:lineRule="exact"/>
              <w:ind w:firstLineChars="3950" w:firstLine="7138"/>
              <w:jc w:val="left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日期</w:t>
            </w:r>
            <w:r>
              <w:rPr>
                <w:rFonts w:ascii="宋体" w:hAnsi="宋体" w:hint="eastAsia"/>
                <w:b/>
                <w:bCs/>
                <w:spacing w:val="30"/>
                <w:sz w:val="18"/>
                <w:szCs w:val="18"/>
              </w:rPr>
              <w:t>： 月  日</w:t>
            </w:r>
          </w:p>
        </w:tc>
      </w:tr>
    </w:tbl>
    <w:p w:rsidR="00CB1296" w:rsidRPr="00676474" w:rsidRDefault="00CB1296" w:rsidP="00676474"/>
    <w:sectPr w:rsidR="00CB1296" w:rsidRPr="00676474" w:rsidSect="00CB1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25132"/>
    <w:multiLevelType w:val="multilevel"/>
    <w:tmpl w:val="14025132"/>
    <w:lvl w:ilvl="0">
      <w:numFmt w:val="bullet"/>
      <w:lvlText w:val="◆"/>
      <w:lvlJc w:val="left"/>
      <w:pPr>
        <w:tabs>
          <w:tab w:val="num" w:pos="484"/>
        </w:tabs>
        <w:ind w:left="484" w:hanging="360"/>
      </w:pPr>
      <w:rPr>
        <w:rFonts w:ascii="黑体" w:eastAsia="黑体" w:hAnsi="Times New Roman" w:cs="Times New Roman" w:hint="eastAsia"/>
        <w:b/>
        <w:sz w:val="24"/>
      </w:rPr>
    </w:lvl>
    <w:lvl w:ilvl="1">
      <w:start w:val="1"/>
      <w:numFmt w:val="bullet"/>
      <w:lvlText w:val=""/>
      <w:lvlJc w:val="left"/>
      <w:pPr>
        <w:tabs>
          <w:tab w:val="num" w:pos="964"/>
        </w:tabs>
        <w:ind w:left="96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384"/>
        </w:tabs>
        <w:ind w:left="138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04"/>
        </w:tabs>
        <w:ind w:left="180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224"/>
        </w:tabs>
        <w:ind w:left="222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644"/>
        </w:tabs>
        <w:ind w:left="264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064"/>
        </w:tabs>
        <w:ind w:left="306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484"/>
        </w:tabs>
        <w:ind w:left="348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904"/>
        </w:tabs>
        <w:ind w:left="390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6474"/>
    <w:rsid w:val="00676474"/>
    <w:rsid w:val="006A570F"/>
    <w:rsid w:val="00CB1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74"/>
    <w:pPr>
      <w:widowControl w:val="0"/>
      <w:jc w:val="both"/>
    </w:pPr>
    <w:rPr>
      <w:rFonts w:ascii="Calibri" w:eastAsia="宋体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公司名称 Char"/>
    <w:link w:val="a3"/>
    <w:rsid w:val="00676474"/>
    <w:rPr>
      <w:rFonts w:ascii="Garamond" w:eastAsia="隶书" w:hAnsi="Garamond"/>
      <w:caps/>
      <w:spacing w:val="75"/>
      <w:sz w:val="32"/>
      <w:szCs w:val="24"/>
      <w:lang w:bidi="he-IL"/>
    </w:rPr>
  </w:style>
  <w:style w:type="paragraph" w:customStyle="1" w:styleId="a3">
    <w:name w:val="公司名称"/>
    <w:basedOn w:val="a4"/>
    <w:link w:val="Char"/>
    <w:rsid w:val="00676474"/>
    <w:pPr>
      <w:keepLines/>
      <w:framePr w:w="8640" w:h="1440" w:wrap="notBeside" w:vAnchor="page" w:hAnchor="margin" w:xAlign="center" w:y="889" w:anchorLock="1"/>
      <w:widowControl/>
      <w:spacing w:after="80" w:line="240" w:lineRule="atLeast"/>
      <w:jc w:val="center"/>
    </w:pPr>
    <w:rPr>
      <w:rFonts w:ascii="Garamond" w:eastAsia="隶书" w:hAnsi="Garamond" w:cstheme="minorBidi"/>
      <w:caps/>
      <w:spacing w:val="75"/>
      <w:sz w:val="32"/>
      <w:szCs w:val="24"/>
      <w:lang w:bidi="he-IL"/>
    </w:rPr>
  </w:style>
  <w:style w:type="paragraph" w:styleId="a4">
    <w:name w:val="Body Text"/>
    <w:basedOn w:val="a"/>
    <w:link w:val="Char0"/>
    <w:uiPriority w:val="99"/>
    <w:semiHidden/>
    <w:unhideWhenUsed/>
    <w:rsid w:val="00676474"/>
    <w:pPr>
      <w:spacing w:after="120"/>
    </w:pPr>
  </w:style>
  <w:style w:type="character" w:customStyle="1" w:styleId="Char0">
    <w:name w:val="正文文本 Char"/>
    <w:basedOn w:val="a0"/>
    <w:link w:val="a4"/>
    <w:uiPriority w:val="99"/>
    <w:semiHidden/>
    <w:rsid w:val="00676474"/>
    <w:rPr>
      <w:rFonts w:ascii="Calibri" w:eastAsia="宋体" w:hAnsi="Calibri" w:cs="Cordi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2019-03-26T06:53:00Z</dcterms:created>
  <dcterms:modified xsi:type="dcterms:W3CDTF">2019-03-26T06:53:00Z</dcterms:modified>
</cp:coreProperties>
</file>